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3E64B" w14:textId="77777777" w:rsidR="00351CE4" w:rsidRPr="008E576B" w:rsidRDefault="00351CE4" w:rsidP="00351CE4">
      <w:pPr>
        <w:spacing w:after="200" w:line="276" w:lineRule="auto"/>
        <w:jc w:val="center"/>
        <w:rPr>
          <w:rFonts w:eastAsia="Times New Roman" w:cs="Times New Roman"/>
          <w:b/>
          <w:szCs w:val="24"/>
          <w:u w:val="single"/>
        </w:rPr>
      </w:pPr>
      <w:bookmarkStart w:id="0" w:name="_GoBack"/>
      <w:bookmarkEnd w:id="0"/>
      <w:r w:rsidRPr="008E576B">
        <w:rPr>
          <w:rFonts w:eastAsia="Times New Roman" w:cs="Times New Roman"/>
          <w:b/>
          <w:szCs w:val="24"/>
          <w:u w:val="single"/>
        </w:rPr>
        <w:t>SARDAR VALLABHBHAI NATIONAL INSTITUTE OF TECHNOLOGY, SURAT</w:t>
      </w:r>
    </w:p>
    <w:p w14:paraId="2E969966" w14:textId="77777777" w:rsidR="00351CE4" w:rsidRPr="008E576B" w:rsidRDefault="00351CE4" w:rsidP="00351CE4">
      <w:pPr>
        <w:spacing w:after="200" w:line="276" w:lineRule="auto"/>
        <w:jc w:val="center"/>
        <w:rPr>
          <w:rFonts w:eastAsia="Times New Roman" w:cs="Times New Roman"/>
          <w:b/>
          <w:szCs w:val="24"/>
          <w:u w:val="single"/>
        </w:rPr>
      </w:pPr>
      <w:r w:rsidRPr="008E576B">
        <w:rPr>
          <w:rFonts w:eastAsia="Times New Roman" w:cs="Times New Roman"/>
          <w:b/>
          <w:szCs w:val="24"/>
          <w:u w:val="single"/>
        </w:rPr>
        <w:t xml:space="preserve">DEPARTMENT OF CIVIL ENGINEERING  </w:t>
      </w:r>
    </w:p>
    <w:p w14:paraId="6287A2D6" w14:textId="77777777" w:rsidR="00351CE4" w:rsidRPr="008E576B" w:rsidRDefault="00351CE4" w:rsidP="00351CE4">
      <w:pPr>
        <w:spacing w:after="200" w:line="276" w:lineRule="auto"/>
        <w:jc w:val="center"/>
        <w:rPr>
          <w:rFonts w:eastAsia="Times New Roman" w:cs="Times New Roman"/>
          <w:b/>
          <w:szCs w:val="24"/>
          <w:u w:val="single"/>
        </w:rPr>
      </w:pPr>
      <w:r>
        <w:rPr>
          <w:rFonts w:eastAsia="Times New Roman" w:cs="Times New Roman"/>
          <w:b/>
          <w:szCs w:val="24"/>
          <w:u w:val="single"/>
        </w:rPr>
        <w:t xml:space="preserve">STRUCTURAL </w:t>
      </w:r>
      <w:r w:rsidRPr="008E576B">
        <w:rPr>
          <w:rFonts w:eastAsia="Times New Roman" w:cs="Times New Roman"/>
          <w:b/>
          <w:szCs w:val="24"/>
          <w:u w:val="single"/>
        </w:rPr>
        <w:t xml:space="preserve">ENGINEERING SECTION    </w:t>
      </w:r>
    </w:p>
    <w:p w14:paraId="087EE235" w14:textId="5E56A6BA" w:rsidR="00351CE4" w:rsidRPr="008E576B" w:rsidRDefault="00351CE4" w:rsidP="00351CE4">
      <w:pPr>
        <w:spacing w:after="200" w:line="276" w:lineRule="auto"/>
        <w:jc w:val="center"/>
        <w:rPr>
          <w:rFonts w:eastAsia="Times New Roman" w:cs="Times New Roman"/>
          <w:b/>
          <w:szCs w:val="24"/>
          <w:u w:val="single"/>
        </w:rPr>
      </w:pPr>
      <w:r>
        <w:rPr>
          <w:rFonts w:eastAsia="Times New Roman" w:cs="Times New Roman"/>
          <w:b/>
          <w:szCs w:val="24"/>
          <w:u w:val="single"/>
        </w:rPr>
        <w:t>STRENGTH OF MATERIAL LABORATORY</w:t>
      </w:r>
    </w:p>
    <w:p w14:paraId="6D86042E" w14:textId="0CC38B87" w:rsidR="00351CE4" w:rsidRPr="008E576B" w:rsidRDefault="0097113E" w:rsidP="0097113E">
      <w:pPr>
        <w:jc w:val="both"/>
        <w:rPr>
          <w:rFonts w:eastAsia="Times New Roman" w:cs="Times New Roman"/>
          <w:szCs w:val="24"/>
        </w:rPr>
      </w:pPr>
      <w:r>
        <w:rPr>
          <w:rFonts w:eastAsia="Times New Roman" w:cs="Times New Roman"/>
          <w:szCs w:val="24"/>
        </w:rPr>
        <w:t>The strength of material</w:t>
      </w:r>
      <w:r w:rsidRPr="008E576B">
        <w:rPr>
          <w:rFonts w:eastAsia="Times New Roman" w:cs="Times New Roman"/>
          <w:szCs w:val="24"/>
        </w:rPr>
        <w:t xml:space="preserve"> laboratory was established in the yea</w:t>
      </w:r>
      <w:r>
        <w:rPr>
          <w:rFonts w:eastAsia="Times New Roman" w:cs="Times New Roman"/>
          <w:szCs w:val="24"/>
        </w:rPr>
        <w:t>r 1961</w:t>
      </w:r>
      <w:r w:rsidRPr="008E576B">
        <w:rPr>
          <w:rFonts w:eastAsia="Times New Roman" w:cs="Times New Roman"/>
          <w:szCs w:val="24"/>
        </w:rPr>
        <w:t xml:space="preserve">. The laboratory is located </w:t>
      </w:r>
      <w:r>
        <w:rPr>
          <w:rFonts w:eastAsia="Times New Roman" w:cs="Times New Roman"/>
          <w:szCs w:val="24"/>
        </w:rPr>
        <w:t>behind the building of the Department</w:t>
      </w:r>
      <w:r w:rsidRPr="008E576B">
        <w:rPr>
          <w:rFonts w:eastAsia="Times New Roman" w:cs="Times New Roman"/>
          <w:szCs w:val="24"/>
        </w:rPr>
        <w:t xml:space="preserve"> of Civil Engineering</w:t>
      </w:r>
      <w:r>
        <w:rPr>
          <w:rFonts w:eastAsia="Times New Roman" w:cs="Times New Roman"/>
          <w:szCs w:val="24"/>
        </w:rPr>
        <w:t>, Wing-B</w:t>
      </w:r>
      <w:r w:rsidRPr="008E576B">
        <w:rPr>
          <w:rFonts w:eastAsia="Times New Roman" w:cs="Times New Roman"/>
          <w:szCs w:val="24"/>
        </w:rPr>
        <w:t>.</w:t>
      </w:r>
      <w:r>
        <w:rPr>
          <w:rFonts w:eastAsia="Times New Roman" w:cs="Times New Roman"/>
          <w:szCs w:val="24"/>
        </w:rPr>
        <w:t xml:space="preserve"> </w:t>
      </w:r>
      <w:r w:rsidRPr="008E576B">
        <w:rPr>
          <w:rFonts w:eastAsia="Times New Roman" w:cs="Times New Roman"/>
          <w:szCs w:val="24"/>
        </w:rPr>
        <w:t>The laboratory facilities are utilized by undergraduate students for their curriculum laboratory work</w:t>
      </w:r>
      <w:r>
        <w:rPr>
          <w:rFonts w:eastAsia="Times New Roman" w:cs="Times New Roman"/>
          <w:szCs w:val="24"/>
        </w:rPr>
        <w:t xml:space="preserve">. Postgraduate and </w:t>
      </w:r>
      <w:r w:rsidRPr="008E576B">
        <w:rPr>
          <w:rFonts w:eastAsia="Times New Roman" w:cs="Times New Roman"/>
          <w:szCs w:val="24"/>
        </w:rPr>
        <w:t>research scholars also utilize it for research and development activities.</w:t>
      </w:r>
      <w:r>
        <w:rPr>
          <w:rFonts w:eastAsia="Times New Roman" w:cs="Times New Roman"/>
          <w:szCs w:val="24"/>
        </w:rPr>
        <w:t xml:space="preserve"> </w:t>
      </w:r>
      <w:r>
        <w:t xml:space="preserve">The laboratory enables students to understand the behavior of various materials for applied loading under different equilibrium conditions. The students perform tests on materials in tension, compression, torsion, bending, and impact. This lab is designed to reinforce classroom theory by having the student perform required tests, analyze subsequent data, and present the results in a professionally prepared report. </w:t>
      </w:r>
      <w:r w:rsidRPr="005B1BC9">
        <w:rPr>
          <w:rFonts w:cs="Times New Roman"/>
          <w:szCs w:val="24"/>
        </w:rPr>
        <w:t>The laboratory has good potential to carry out research and generate revenue using calibration and testing work</w:t>
      </w:r>
      <w:r>
        <w:rPr>
          <w:rFonts w:cs="Times New Roman"/>
          <w:szCs w:val="24"/>
        </w:rPr>
        <w:t>.</w:t>
      </w:r>
      <w:r w:rsidRPr="008E576B">
        <w:rPr>
          <w:rFonts w:eastAsia="Times New Roman" w:cs="Times New Roman"/>
          <w:szCs w:val="24"/>
        </w:rPr>
        <w:t xml:space="preserve"> </w:t>
      </w:r>
      <w:r>
        <w:rPr>
          <w:rFonts w:eastAsia="Times New Roman" w:cs="Times New Roman"/>
          <w:szCs w:val="24"/>
        </w:rPr>
        <w:t>The list</w:t>
      </w:r>
      <w:r w:rsidRPr="008E576B">
        <w:rPr>
          <w:rFonts w:eastAsia="Times New Roman" w:cs="Times New Roman"/>
          <w:szCs w:val="24"/>
        </w:rPr>
        <w:t xml:space="preserve"> of equipment available in the laboratory is given below:</w:t>
      </w:r>
    </w:p>
    <w:tbl>
      <w:tblPr>
        <w:tblStyle w:val="TableGrid"/>
        <w:tblW w:w="0" w:type="auto"/>
        <w:tblLook w:val="04A0" w:firstRow="1" w:lastRow="0" w:firstColumn="1" w:lastColumn="0" w:noHBand="0" w:noVBand="1"/>
      </w:tblPr>
      <w:tblGrid>
        <w:gridCol w:w="988"/>
        <w:gridCol w:w="8028"/>
      </w:tblGrid>
      <w:tr w:rsidR="00191A6C" w14:paraId="3EB0E55D" w14:textId="77777777" w:rsidTr="00103F95">
        <w:tc>
          <w:tcPr>
            <w:tcW w:w="988" w:type="dxa"/>
          </w:tcPr>
          <w:p w14:paraId="5BBF84DE" w14:textId="77777777" w:rsidR="00191A6C" w:rsidRPr="00103F95" w:rsidRDefault="00191A6C" w:rsidP="00191A6C">
            <w:pPr>
              <w:rPr>
                <w:b/>
                <w:bCs/>
              </w:rPr>
            </w:pPr>
            <w:r w:rsidRPr="00103F95">
              <w:rPr>
                <w:b/>
                <w:bCs/>
              </w:rPr>
              <w:t>SR. NO</w:t>
            </w:r>
          </w:p>
        </w:tc>
        <w:tc>
          <w:tcPr>
            <w:tcW w:w="8028" w:type="dxa"/>
          </w:tcPr>
          <w:p w14:paraId="5D591CC0" w14:textId="5E3662A2" w:rsidR="00191A6C" w:rsidRPr="00103F95" w:rsidRDefault="00191A6C" w:rsidP="00191A6C">
            <w:pPr>
              <w:rPr>
                <w:b/>
                <w:bCs/>
              </w:rPr>
            </w:pPr>
            <w:r w:rsidRPr="00103F95">
              <w:rPr>
                <w:b/>
                <w:bCs/>
              </w:rPr>
              <w:t>LIST OF EQUIPMENTS</w:t>
            </w:r>
          </w:p>
        </w:tc>
      </w:tr>
      <w:tr w:rsidR="00191A6C" w14:paraId="7EAFF34C" w14:textId="77777777" w:rsidTr="00103F95">
        <w:tc>
          <w:tcPr>
            <w:tcW w:w="988" w:type="dxa"/>
          </w:tcPr>
          <w:p w14:paraId="235C050B" w14:textId="77777777" w:rsidR="00191A6C" w:rsidRDefault="00191A6C" w:rsidP="00191A6C">
            <w:r w:rsidRPr="003C3A5F">
              <w:t xml:space="preserve">1. </w:t>
            </w:r>
          </w:p>
        </w:tc>
        <w:tc>
          <w:tcPr>
            <w:tcW w:w="8028" w:type="dxa"/>
          </w:tcPr>
          <w:p w14:paraId="1C3A2BD3" w14:textId="2701741F" w:rsidR="00191A6C" w:rsidRDefault="00191A6C" w:rsidP="00191A6C">
            <w:r w:rsidRPr="00191A6C">
              <w:t>Universal Testing Machine (</w:t>
            </w:r>
            <w:r w:rsidR="00C57E76">
              <w:t>12</w:t>
            </w:r>
            <w:r w:rsidRPr="00191A6C">
              <w:t>0 Tonne)</w:t>
            </w:r>
          </w:p>
        </w:tc>
      </w:tr>
      <w:tr w:rsidR="00191A6C" w14:paraId="6DD9AEFE" w14:textId="77777777" w:rsidTr="00103F95">
        <w:tc>
          <w:tcPr>
            <w:tcW w:w="988" w:type="dxa"/>
          </w:tcPr>
          <w:p w14:paraId="3F15ACE9" w14:textId="77777777" w:rsidR="00191A6C" w:rsidRDefault="00191A6C" w:rsidP="00191A6C">
            <w:r w:rsidRPr="003C3A5F">
              <w:t xml:space="preserve">2. </w:t>
            </w:r>
          </w:p>
        </w:tc>
        <w:tc>
          <w:tcPr>
            <w:tcW w:w="8028" w:type="dxa"/>
          </w:tcPr>
          <w:p w14:paraId="3D973BB0" w14:textId="55FCFE4B" w:rsidR="00191A6C" w:rsidRDefault="00191A6C" w:rsidP="00191A6C">
            <w:r w:rsidRPr="00191A6C">
              <w:t xml:space="preserve">Electronic Universal testing machine with open </w:t>
            </w:r>
            <w:r w:rsidR="005D32DE" w:rsidRPr="00191A6C">
              <w:t>front-loading</w:t>
            </w:r>
            <w:r w:rsidRPr="00191A6C">
              <w:t xml:space="preserve"> jaws</w:t>
            </w:r>
          </w:p>
        </w:tc>
      </w:tr>
      <w:tr w:rsidR="00191A6C" w14:paraId="090EE031" w14:textId="77777777" w:rsidTr="00103F95">
        <w:tc>
          <w:tcPr>
            <w:tcW w:w="988" w:type="dxa"/>
          </w:tcPr>
          <w:p w14:paraId="531B413B" w14:textId="77777777" w:rsidR="00191A6C" w:rsidRDefault="00191A6C" w:rsidP="00191A6C">
            <w:r w:rsidRPr="003C3A5F">
              <w:t xml:space="preserve">3. </w:t>
            </w:r>
          </w:p>
        </w:tc>
        <w:tc>
          <w:tcPr>
            <w:tcW w:w="8028" w:type="dxa"/>
          </w:tcPr>
          <w:p w14:paraId="57A2511E" w14:textId="3574B66D" w:rsidR="00191A6C" w:rsidRDefault="00191A6C" w:rsidP="00191A6C">
            <w:r w:rsidRPr="00191A6C">
              <w:t>Extra Attachment for Shear Test</w:t>
            </w:r>
          </w:p>
        </w:tc>
      </w:tr>
      <w:tr w:rsidR="00191A6C" w14:paraId="70F457DE" w14:textId="77777777" w:rsidTr="00103F95">
        <w:tc>
          <w:tcPr>
            <w:tcW w:w="988" w:type="dxa"/>
          </w:tcPr>
          <w:p w14:paraId="1ABB67AF" w14:textId="77777777" w:rsidR="00191A6C" w:rsidRDefault="00191A6C" w:rsidP="00191A6C">
            <w:r w:rsidRPr="003C3A5F">
              <w:t xml:space="preserve">4. </w:t>
            </w:r>
          </w:p>
        </w:tc>
        <w:tc>
          <w:tcPr>
            <w:tcW w:w="8028" w:type="dxa"/>
          </w:tcPr>
          <w:p w14:paraId="22855AAD" w14:textId="3722AE51" w:rsidR="00191A6C" w:rsidRDefault="00191A6C" w:rsidP="00191A6C">
            <w:r w:rsidRPr="00191A6C">
              <w:t>Torsion Testing Machine Capacity 50 kg</w:t>
            </w:r>
          </w:p>
        </w:tc>
      </w:tr>
      <w:tr w:rsidR="00191A6C" w14:paraId="1DBBDE3A" w14:textId="77777777" w:rsidTr="00103F95">
        <w:tc>
          <w:tcPr>
            <w:tcW w:w="988" w:type="dxa"/>
          </w:tcPr>
          <w:p w14:paraId="68DBC240" w14:textId="77777777" w:rsidR="00191A6C" w:rsidRDefault="00191A6C" w:rsidP="00191A6C">
            <w:r w:rsidRPr="003C3A5F">
              <w:t xml:space="preserve">5. </w:t>
            </w:r>
          </w:p>
        </w:tc>
        <w:tc>
          <w:tcPr>
            <w:tcW w:w="8028" w:type="dxa"/>
          </w:tcPr>
          <w:p w14:paraId="51B812F3" w14:textId="663C7FC4" w:rsidR="00191A6C" w:rsidRDefault="00191A6C" w:rsidP="00191A6C">
            <w:r w:rsidRPr="00191A6C">
              <w:t>Charpy Pendulum Impact Testing Machine</w:t>
            </w:r>
          </w:p>
        </w:tc>
      </w:tr>
      <w:tr w:rsidR="00191A6C" w14:paraId="33B10DC8" w14:textId="77777777" w:rsidTr="00103F95">
        <w:tc>
          <w:tcPr>
            <w:tcW w:w="988" w:type="dxa"/>
          </w:tcPr>
          <w:p w14:paraId="4B492AC4" w14:textId="77777777" w:rsidR="00191A6C" w:rsidRDefault="00191A6C" w:rsidP="00191A6C">
            <w:r w:rsidRPr="003C3A5F">
              <w:t xml:space="preserve">6. </w:t>
            </w:r>
          </w:p>
        </w:tc>
        <w:tc>
          <w:tcPr>
            <w:tcW w:w="8028" w:type="dxa"/>
          </w:tcPr>
          <w:p w14:paraId="50FA76EC" w14:textId="3631170B" w:rsidR="00191A6C" w:rsidRDefault="00191A6C" w:rsidP="00191A6C">
            <w:r w:rsidRPr="00191A6C">
              <w:t>Hot Air Oven, 300 0C</w:t>
            </w:r>
          </w:p>
        </w:tc>
      </w:tr>
      <w:tr w:rsidR="00191A6C" w14:paraId="06A5EA63" w14:textId="77777777" w:rsidTr="00103F95">
        <w:tc>
          <w:tcPr>
            <w:tcW w:w="988" w:type="dxa"/>
          </w:tcPr>
          <w:p w14:paraId="2A6A8787" w14:textId="77777777" w:rsidR="00191A6C" w:rsidRDefault="00191A6C" w:rsidP="00191A6C">
            <w:r w:rsidRPr="003C3A5F">
              <w:t>7</w:t>
            </w:r>
            <w:r>
              <w:t>.</w:t>
            </w:r>
          </w:p>
        </w:tc>
        <w:tc>
          <w:tcPr>
            <w:tcW w:w="8028" w:type="dxa"/>
          </w:tcPr>
          <w:p w14:paraId="53DDFFA9" w14:textId="0A526F99" w:rsidR="00191A6C" w:rsidRDefault="00191A6C" w:rsidP="00191A6C">
            <w:r w:rsidRPr="00191A6C">
              <w:t>Mechanical Dial Gauge</w:t>
            </w:r>
          </w:p>
        </w:tc>
      </w:tr>
      <w:tr w:rsidR="00191A6C" w14:paraId="72968389" w14:textId="77777777" w:rsidTr="00103F95">
        <w:tc>
          <w:tcPr>
            <w:tcW w:w="988" w:type="dxa"/>
          </w:tcPr>
          <w:p w14:paraId="261D9256" w14:textId="77777777" w:rsidR="00191A6C" w:rsidRDefault="00191A6C" w:rsidP="00191A6C">
            <w:r>
              <w:t>8.</w:t>
            </w:r>
          </w:p>
        </w:tc>
        <w:tc>
          <w:tcPr>
            <w:tcW w:w="8028" w:type="dxa"/>
          </w:tcPr>
          <w:p w14:paraId="5783B3D3" w14:textId="0975CAE8" w:rsidR="00191A6C" w:rsidRDefault="00191A6C" w:rsidP="00191A6C">
            <w:r w:rsidRPr="00191A6C">
              <w:t>Yama” Universal Testing Machine-100 Ton</w:t>
            </w:r>
          </w:p>
        </w:tc>
      </w:tr>
      <w:tr w:rsidR="00191A6C" w14:paraId="2A6059EA" w14:textId="77777777" w:rsidTr="00103F95">
        <w:tc>
          <w:tcPr>
            <w:tcW w:w="988" w:type="dxa"/>
          </w:tcPr>
          <w:p w14:paraId="450F0E18" w14:textId="10A32DBD" w:rsidR="00191A6C" w:rsidRDefault="00191A6C" w:rsidP="00191A6C">
            <w:r>
              <w:t>9.</w:t>
            </w:r>
          </w:p>
        </w:tc>
        <w:tc>
          <w:tcPr>
            <w:tcW w:w="8028" w:type="dxa"/>
          </w:tcPr>
          <w:p w14:paraId="6D9C907F" w14:textId="70798882" w:rsidR="00191A6C" w:rsidRPr="00191A6C" w:rsidRDefault="00191A6C" w:rsidP="00191A6C">
            <w:r w:rsidRPr="00191A6C">
              <w:t>Brinell Hardness Testing Machine (Sr. No. 210)</w:t>
            </w:r>
          </w:p>
        </w:tc>
      </w:tr>
      <w:tr w:rsidR="00191A6C" w14:paraId="6BF31E95" w14:textId="77777777" w:rsidTr="00103F95">
        <w:tc>
          <w:tcPr>
            <w:tcW w:w="988" w:type="dxa"/>
          </w:tcPr>
          <w:p w14:paraId="180A818F" w14:textId="6B50C600" w:rsidR="00191A6C" w:rsidRDefault="00191A6C" w:rsidP="00191A6C">
            <w:r>
              <w:t>10.</w:t>
            </w:r>
          </w:p>
        </w:tc>
        <w:tc>
          <w:tcPr>
            <w:tcW w:w="8028" w:type="dxa"/>
          </w:tcPr>
          <w:p w14:paraId="66191979" w14:textId="3CDB17AB" w:rsidR="00191A6C" w:rsidRPr="00191A6C" w:rsidRDefault="00191A6C" w:rsidP="00191A6C">
            <w:r w:rsidRPr="00191A6C">
              <w:t>Torsion Testing machine</w:t>
            </w:r>
          </w:p>
        </w:tc>
      </w:tr>
      <w:tr w:rsidR="00191A6C" w14:paraId="1479090F" w14:textId="77777777" w:rsidTr="00103F95">
        <w:tc>
          <w:tcPr>
            <w:tcW w:w="988" w:type="dxa"/>
          </w:tcPr>
          <w:p w14:paraId="1E0F54A3" w14:textId="6F6998BA" w:rsidR="00191A6C" w:rsidRDefault="00191A6C" w:rsidP="00191A6C">
            <w:r>
              <w:t>11.</w:t>
            </w:r>
          </w:p>
        </w:tc>
        <w:tc>
          <w:tcPr>
            <w:tcW w:w="8028" w:type="dxa"/>
          </w:tcPr>
          <w:p w14:paraId="4D2EB8EC" w14:textId="1233B22D" w:rsidR="00191A6C" w:rsidRPr="00191A6C" w:rsidRDefault="00191A6C" w:rsidP="00191A6C">
            <w:r w:rsidRPr="00191A6C">
              <w:t xml:space="preserve">BOSCH Cutter Machine </w:t>
            </w:r>
          </w:p>
        </w:tc>
      </w:tr>
      <w:tr w:rsidR="00191A6C" w14:paraId="0A7B0F9C" w14:textId="77777777" w:rsidTr="00103F95">
        <w:tc>
          <w:tcPr>
            <w:tcW w:w="988" w:type="dxa"/>
          </w:tcPr>
          <w:p w14:paraId="6BEF1FD5" w14:textId="26AD2DF4" w:rsidR="00191A6C" w:rsidRDefault="00191A6C" w:rsidP="00191A6C">
            <w:r>
              <w:t>12.</w:t>
            </w:r>
          </w:p>
        </w:tc>
        <w:tc>
          <w:tcPr>
            <w:tcW w:w="8028" w:type="dxa"/>
          </w:tcPr>
          <w:p w14:paraId="4FA5109C" w14:textId="279D4C47" w:rsidR="00191A6C" w:rsidRPr="00191A6C" w:rsidRDefault="00191A6C" w:rsidP="00191A6C">
            <w:r w:rsidRPr="00191A6C">
              <w:t>Cutter (HITMAN) BLADE</w:t>
            </w:r>
          </w:p>
        </w:tc>
      </w:tr>
      <w:tr w:rsidR="00191A6C" w14:paraId="1030A9EC" w14:textId="77777777" w:rsidTr="00103F95">
        <w:tc>
          <w:tcPr>
            <w:tcW w:w="988" w:type="dxa"/>
          </w:tcPr>
          <w:p w14:paraId="590915F2" w14:textId="70984E29" w:rsidR="00191A6C" w:rsidRDefault="00191A6C" w:rsidP="00191A6C">
            <w:r>
              <w:t>13.</w:t>
            </w:r>
          </w:p>
        </w:tc>
        <w:tc>
          <w:tcPr>
            <w:tcW w:w="8028" w:type="dxa"/>
          </w:tcPr>
          <w:p w14:paraId="4C9BCDBD" w14:textId="0DA8A294" w:rsidR="00191A6C" w:rsidRPr="00191A6C" w:rsidRDefault="00191A6C" w:rsidP="00191A6C">
            <w:r w:rsidRPr="00191A6C">
              <w:t>Digital Weight Machine</w:t>
            </w:r>
          </w:p>
        </w:tc>
      </w:tr>
      <w:tr w:rsidR="00191A6C" w14:paraId="408097FC" w14:textId="77777777" w:rsidTr="00103F95">
        <w:tc>
          <w:tcPr>
            <w:tcW w:w="988" w:type="dxa"/>
          </w:tcPr>
          <w:p w14:paraId="5382F310" w14:textId="144164CA" w:rsidR="00191A6C" w:rsidRDefault="00191A6C" w:rsidP="00191A6C">
            <w:r>
              <w:t>14.</w:t>
            </w:r>
          </w:p>
        </w:tc>
        <w:tc>
          <w:tcPr>
            <w:tcW w:w="8028" w:type="dxa"/>
          </w:tcPr>
          <w:p w14:paraId="61B38EF8" w14:textId="28B95270" w:rsidR="00191A6C" w:rsidRPr="00191A6C" w:rsidRDefault="00191A6C" w:rsidP="00191A6C">
            <w:r w:rsidRPr="00191A6C">
              <w:t xml:space="preserve">Compression </w:t>
            </w:r>
            <w:r w:rsidR="005D32DE" w:rsidRPr="00191A6C">
              <w:t>Testing Machine</w:t>
            </w:r>
            <w:r w:rsidRPr="00191A6C">
              <w:t xml:space="preserve"> </w:t>
            </w:r>
            <w:r w:rsidR="00B52514">
              <w:t>300</w:t>
            </w:r>
            <w:r w:rsidRPr="00191A6C">
              <w:t>T(</w:t>
            </w:r>
            <w:r w:rsidR="00B52514">
              <w:t>300</w:t>
            </w:r>
            <w:r w:rsidRPr="00191A6C">
              <w:t xml:space="preserve">0KN) </w:t>
            </w:r>
          </w:p>
        </w:tc>
      </w:tr>
    </w:tbl>
    <w:p w14:paraId="0D9D020A" w14:textId="5C06B9EA" w:rsidR="004E27FE" w:rsidRDefault="004E27FE" w:rsidP="009C49C9">
      <w:pPr>
        <w:jc w:val="center"/>
      </w:pPr>
    </w:p>
    <w:p w14:paraId="09173E59" w14:textId="463E22D6" w:rsidR="00191A6C" w:rsidRPr="00191A6C" w:rsidRDefault="00191A6C" w:rsidP="009C49C9">
      <w:pPr>
        <w:jc w:val="center"/>
        <w:rPr>
          <w:b/>
          <w:bCs/>
        </w:rPr>
      </w:pPr>
      <w:r w:rsidRPr="00191A6C">
        <w:rPr>
          <w:b/>
          <w:bCs/>
        </w:rPr>
        <w:t xml:space="preserve">Strength of Materials lab (AM207) civil </w:t>
      </w:r>
      <w:r w:rsidRPr="00191A6C">
        <w:rPr>
          <w:rFonts w:cs="Times New Roman"/>
          <w:b/>
          <w:bCs/>
          <w:szCs w:val="24"/>
          <w:u w:val="single"/>
        </w:rPr>
        <w:t>(B. Tech-I</w:t>
      </w:r>
      <w:r>
        <w:rPr>
          <w:rFonts w:cs="Times New Roman"/>
          <w:b/>
          <w:bCs/>
          <w:szCs w:val="24"/>
          <w:u w:val="single"/>
        </w:rPr>
        <w:t>I</w:t>
      </w:r>
      <w:r w:rsidRPr="00191A6C">
        <w:rPr>
          <w:rFonts w:cs="Times New Roman"/>
          <w:b/>
          <w:bCs/>
          <w:szCs w:val="24"/>
          <w:u w:val="single"/>
        </w:rPr>
        <w:t xml:space="preserve"> (Civil), Semester </w:t>
      </w:r>
      <w:r>
        <w:rPr>
          <w:rFonts w:cs="Times New Roman"/>
          <w:b/>
          <w:bCs/>
          <w:szCs w:val="24"/>
          <w:u w:val="single"/>
        </w:rPr>
        <w:t>II</w:t>
      </w:r>
      <w:r w:rsidRPr="00191A6C">
        <w:rPr>
          <w:rFonts w:cs="Times New Roman"/>
          <w:b/>
          <w:bCs/>
          <w:szCs w:val="24"/>
          <w:u w:val="single"/>
        </w:rPr>
        <w:t>I)</w:t>
      </w:r>
    </w:p>
    <w:tbl>
      <w:tblPr>
        <w:tblStyle w:val="TableGrid"/>
        <w:tblW w:w="0" w:type="auto"/>
        <w:tblLook w:val="04A0" w:firstRow="1" w:lastRow="0" w:firstColumn="1" w:lastColumn="0" w:noHBand="0" w:noVBand="1"/>
      </w:tblPr>
      <w:tblGrid>
        <w:gridCol w:w="988"/>
        <w:gridCol w:w="8028"/>
      </w:tblGrid>
      <w:tr w:rsidR="00351CE4" w14:paraId="1E0B014C" w14:textId="77777777" w:rsidTr="00103F95">
        <w:tc>
          <w:tcPr>
            <w:tcW w:w="988" w:type="dxa"/>
          </w:tcPr>
          <w:p w14:paraId="63893470" w14:textId="29A6333B" w:rsidR="00351CE4" w:rsidRPr="00103F95" w:rsidRDefault="00351CE4" w:rsidP="00351CE4">
            <w:pPr>
              <w:jc w:val="center"/>
              <w:rPr>
                <w:b/>
                <w:bCs/>
              </w:rPr>
            </w:pPr>
            <w:r w:rsidRPr="00103F95">
              <w:rPr>
                <w:b/>
                <w:bCs/>
              </w:rPr>
              <w:t>SR. NO</w:t>
            </w:r>
          </w:p>
        </w:tc>
        <w:tc>
          <w:tcPr>
            <w:tcW w:w="8028" w:type="dxa"/>
          </w:tcPr>
          <w:p w14:paraId="21ADA7CC" w14:textId="71ACC18E" w:rsidR="00351CE4" w:rsidRPr="00103F95" w:rsidRDefault="00351CE4" w:rsidP="00351CE4">
            <w:pPr>
              <w:rPr>
                <w:b/>
                <w:bCs/>
              </w:rPr>
            </w:pPr>
            <w:r w:rsidRPr="00103F95">
              <w:rPr>
                <w:b/>
                <w:bCs/>
              </w:rPr>
              <w:t>LIST OF EXPERIMENTS.</w:t>
            </w:r>
          </w:p>
        </w:tc>
      </w:tr>
      <w:tr w:rsidR="00351CE4" w14:paraId="7FFCCCD4" w14:textId="77777777" w:rsidTr="00103F95">
        <w:tc>
          <w:tcPr>
            <w:tcW w:w="988" w:type="dxa"/>
          </w:tcPr>
          <w:p w14:paraId="05CFF57C" w14:textId="7C30BD44" w:rsidR="00351CE4" w:rsidRDefault="00351CE4" w:rsidP="00351CE4">
            <w:pPr>
              <w:jc w:val="center"/>
            </w:pPr>
            <w:r w:rsidRPr="003C3A5F">
              <w:t xml:space="preserve">1. </w:t>
            </w:r>
          </w:p>
        </w:tc>
        <w:tc>
          <w:tcPr>
            <w:tcW w:w="8028" w:type="dxa"/>
          </w:tcPr>
          <w:p w14:paraId="16095B35" w14:textId="744BC76A" w:rsidR="00351CE4" w:rsidRDefault="00351CE4" w:rsidP="00351CE4">
            <w:r>
              <w:t>Tension Test on MS and CI specimens</w:t>
            </w:r>
          </w:p>
        </w:tc>
      </w:tr>
      <w:tr w:rsidR="00351CE4" w14:paraId="7A87AA0C" w14:textId="77777777" w:rsidTr="00103F95">
        <w:tc>
          <w:tcPr>
            <w:tcW w:w="988" w:type="dxa"/>
          </w:tcPr>
          <w:p w14:paraId="204AD349" w14:textId="74D9CAEB" w:rsidR="00351CE4" w:rsidRDefault="00351CE4" w:rsidP="00351CE4">
            <w:pPr>
              <w:jc w:val="center"/>
            </w:pPr>
            <w:r w:rsidRPr="003C3A5F">
              <w:t xml:space="preserve">2. </w:t>
            </w:r>
          </w:p>
        </w:tc>
        <w:tc>
          <w:tcPr>
            <w:tcW w:w="8028" w:type="dxa"/>
          </w:tcPr>
          <w:p w14:paraId="71984B24" w14:textId="61E65734" w:rsidR="00351CE4" w:rsidRDefault="00351CE4" w:rsidP="00351CE4">
            <w:r>
              <w:t>Torsion Test on MS Specimen</w:t>
            </w:r>
          </w:p>
        </w:tc>
      </w:tr>
      <w:tr w:rsidR="00351CE4" w14:paraId="787AB07D" w14:textId="77777777" w:rsidTr="00103F95">
        <w:tc>
          <w:tcPr>
            <w:tcW w:w="988" w:type="dxa"/>
          </w:tcPr>
          <w:p w14:paraId="419385DF" w14:textId="624A906E" w:rsidR="00351CE4" w:rsidRDefault="00351CE4" w:rsidP="00351CE4">
            <w:pPr>
              <w:jc w:val="center"/>
            </w:pPr>
            <w:r w:rsidRPr="003C3A5F">
              <w:t xml:space="preserve">3. </w:t>
            </w:r>
          </w:p>
        </w:tc>
        <w:tc>
          <w:tcPr>
            <w:tcW w:w="8028" w:type="dxa"/>
          </w:tcPr>
          <w:p w14:paraId="53838B0F" w14:textId="210E6292" w:rsidR="00351CE4" w:rsidRDefault="00351CE4" w:rsidP="00351CE4">
            <w:r>
              <w:t>Charpy Impact Test</w:t>
            </w:r>
          </w:p>
        </w:tc>
      </w:tr>
      <w:tr w:rsidR="00351CE4" w14:paraId="1DD61669" w14:textId="77777777" w:rsidTr="00103F95">
        <w:tc>
          <w:tcPr>
            <w:tcW w:w="988" w:type="dxa"/>
          </w:tcPr>
          <w:p w14:paraId="15D196C9" w14:textId="6193BDED" w:rsidR="00351CE4" w:rsidRDefault="00351CE4" w:rsidP="00351CE4">
            <w:pPr>
              <w:jc w:val="center"/>
            </w:pPr>
            <w:r w:rsidRPr="003C3A5F">
              <w:t xml:space="preserve">4. </w:t>
            </w:r>
          </w:p>
        </w:tc>
        <w:tc>
          <w:tcPr>
            <w:tcW w:w="8028" w:type="dxa"/>
          </w:tcPr>
          <w:p w14:paraId="24925BBD" w14:textId="3251F739" w:rsidR="00351CE4" w:rsidRDefault="00351CE4" w:rsidP="00351CE4">
            <w:r>
              <w:t>Transverse Test on Wooden beam</w:t>
            </w:r>
          </w:p>
        </w:tc>
      </w:tr>
      <w:tr w:rsidR="00351CE4" w14:paraId="73C950BA" w14:textId="77777777" w:rsidTr="00103F95">
        <w:tc>
          <w:tcPr>
            <w:tcW w:w="988" w:type="dxa"/>
          </w:tcPr>
          <w:p w14:paraId="39268F30" w14:textId="7BEA1180" w:rsidR="00351CE4" w:rsidRDefault="00351CE4" w:rsidP="00351CE4">
            <w:pPr>
              <w:jc w:val="center"/>
            </w:pPr>
            <w:r w:rsidRPr="003C3A5F">
              <w:t xml:space="preserve">5. </w:t>
            </w:r>
          </w:p>
        </w:tc>
        <w:tc>
          <w:tcPr>
            <w:tcW w:w="8028" w:type="dxa"/>
          </w:tcPr>
          <w:p w14:paraId="17500480" w14:textId="0A41DC16" w:rsidR="00351CE4" w:rsidRDefault="00351CE4" w:rsidP="00351CE4">
            <w:r>
              <w:t>Spring Test</w:t>
            </w:r>
          </w:p>
        </w:tc>
      </w:tr>
      <w:tr w:rsidR="00351CE4" w14:paraId="12774B4B" w14:textId="77777777" w:rsidTr="00103F95">
        <w:tc>
          <w:tcPr>
            <w:tcW w:w="988" w:type="dxa"/>
          </w:tcPr>
          <w:p w14:paraId="0D2AF28C" w14:textId="5DAE449F" w:rsidR="00351CE4" w:rsidRDefault="00351CE4" w:rsidP="00351CE4">
            <w:pPr>
              <w:jc w:val="center"/>
            </w:pPr>
            <w:r w:rsidRPr="003C3A5F">
              <w:t xml:space="preserve">6. </w:t>
            </w:r>
          </w:p>
        </w:tc>
        <w:tc>
          <w:tcPr>
            <w:tcW w:w="8028" w:type="dxa"/>
          </w:tcPr>
          <w:p w14:paraId="43A7ABD1" w14:textId="55589C30" w:rsidR="00351CE4" w:rsidRDefault="00351CE4" w:rsidP="00351CE4">
            <w:r>
              <w:t>Compression test on CI Columns</w:t>
            </w:r>
          </w:p>
        </w:tc>
      </w:tr>
      <w:tr w:rsidR="00351CE4" w14:paraId="4B8D02D9" w14:textId="77777777" w:rsidTr="00103F95">
        <w:tc>
          <w:tcPr>
            <w:tcW w:w="988" w:type="dxa"/>
          </w:tcPr>
          <w:p w14:paraId="059031F9" w14:textId="2C64996E" w:rsidR="00351CE4" w:rsidRDefault="00351CE4" w:rsidP="00351CE4">
            <w:pPr>
              <w:jc w:val="center"/>
            </w:pPr>
            <w:r w:rsidRPr="003C3A5F">
              <w:t>7</w:t>
            </w:r>
            <w:r>
              <w:t>.</w:t>
            </w:r>
          </w:p>
        </w:tc>
        <w:tc>
          <w:tcPr>
            <w:tcW w:w="8028" w:type="dxa"/>
          </w:tcPr>
          <w:p w14:paraId="07D9DA01" w14:textId="07D2C0B6" w:rsidR="00351CE4" w:rsidRDefault="00351CE4" w:rsidP="00351CE4">
            <w:r>
              <w:t>Shear Strength Test</w:t>
            </w:r>
          </w:p>
        </w:tc>
      </w:tr>
      <w:tr w:rsidR="00351CE4" w14:paraId="4B9DD68B" w14:textId="77777777" w:rsidTr="00103F95">
        <w:tc>
          <w:tcPr>
            <w:tcW w:w="988" w:type="dxa"/>
          </w:tcPr>
          <w:p w14:paraId="7BB3184B" w14:textId="18C72F0C" w:rsidR="00351CE4" w:rsidRDefault="00351CE4" w:rsidP="009C49C9">
            <w:pPr>
              <w:jc w:val="center"/>
            </w:pPr>
            <w:r>
              <w:t>8.</w:t>
            </w:r>
          </w:p>
        </w:tc>
        <w:tc>
          <w:tcPr>
            <w:tcW w:w="8028" w:type="dxa"/>
          </w:tcPr>
          <w:p w14:paraId="20B7F0CE" w14:textId="0C8C2AED" w:rsidR="00351CE4" w:rsidRDefault="00351CE4" w:rsidP="00351CE4">
            <w:r>
              <w:t>Hardness Test</w:t>
            </w:r>
          </w:p>
        </w:tc>
      </w:tr>
    </w:tbl>
    <w:p w14:paraId="1D0F9179" w14:textId="5134017E" w:rsidR="00191A6C" w:rsidRDefault="00191A6C" w:rsidP="009C49C9">
      <w:pPr>
        <w:jc w:val="center"/>
      </w:pPr>
    </w:p>
    <w:p w14:paraId="532A293F" w14:textId="77777777" w:rsidR="00191A6C" w:rsidRDefault="00191A6C">
      <w:r>
        <w:br w:type="page"/>
      </w:r>
    </w:p>
    <w:p w14:paraId="5ACEEBAE" w14:textId="6C54974A" w:rsidR="00191A6C" w:rsidRPr="0095727A" w:rsidRDefault="00191A6C" w:rsidP="00191A6C">
      <w:pPr>
        <w:pStyle w:val="Heading1"/>
        <w:rPr>
          <w:rFonts w:eastAsia="Times New Roman"/>
        </w:rPr>
      </w:pPr>
      <w:r w:rsidRPr="0095727A">
        <w:rPr>
          <w:rFonts w:eastAsia="Times New Roman"/>
        </w:rPr>
        <w:lastRenderedPageBreak/>
        <w:t>Photos of Some</w:t>
      </w:r>
      <w:r>
        <w:rPr>
          <w:rFonts w:eastAsia="Times New Roman"/>
        </w:rPr>
        <w:t xml:space="preserve"> </w:t>
      </w:r>
      <w:r w:rsidR="00AB336A">
        <w:t>Equipment</w:t>
      </w:r>
    </w:p>
    <w:p w14:paraId="16B5A2D2" w14:textId="77777777" w:rsidR="00351CE4" w:rsidRDefault="00351CE4" w:rsidP="009C49C9">
      <w:pPr>
        <w:jc w:val="center"/>
      </w:pPr>
    </w:p>
    <w:p w14:paraId="510B3080" w14:textId="64EADD0B" w:rsidR="009C49C9" w:rsidRDefault="009C49C9" w:rsidP="009C49C9">
      <w:pPr>
        <w:jc w:val="center"/>
      </w:pPr>
    </w:p>
    <w:p w14:paraId="5A63E2E0" w14:textId="77777777" w:rsidR="00191A6C" w:rsidRDefault="009C49C9" w:rsidP="00191A6C">
      <w:pPr>
        <w:keepNext/>
        <w:jc w:val="center"/>
      </w:pPr>
      <w:r w:rsidRPr="00E61FD9">
        <w:rPr>
          <w:rFonts w:asciiTheme="majorHAnsi" w:hAnsiTheme="majorHAnsi" w:cstheme="majorHAnsi"/>
          <w:noProof/>
          <w:lang w:val="en-US" w:bidi="hi-IN"/>
        </w:rPr>
        <w:drawing>
          <wp:inline distT="0" distB="0" distL="0" distR="0" wp14:anchorId="61694D77" wp14:editId="1FCDBF86">
            <wp:extent cx="5636590" cy="741089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15573"/>
                    <a:stretch/>
                  </pic:blipFill>
                  <pic:spPr bwMode="auto">
                    <a:xfrm>
                      <a:off x="0" y="0"/>
                      <a:ext cx="5673830" cy="7459856"/>
                    </a:xfrm>
                    <a:prstGeom prst="rect">
                      <a:avLst/>
                    </a:prstGeom>
                    <a:noFill/>
                    <a:ln>
                      <a:noFill/>
                    </a:ln>
                    <a:extLst>
                      <a:ext uri="{53640926-AAD7-44D8-BBD7-CCE9431645EC}">
                        <a14:shadowObscured xmlns:a14="http://schemas.microsoft.com/office/drawing/2010/main"/>
                      </a:ext>
                    </a:extLst>
                  </pic:spPr>
                </pic:pic>
              </a:graphicData>
            </a:graphic>
          </wp:inline>
        </w:drawing>
      </w:r>
    </w:p>
    <w:p w14:paraId="4CFCE235" w14:textId="07FD74B5" w:rsidR="0097113E" w:rsidRPr="0097113E" w:rsidRDefault="0097113E" w:rsidP="0097113E">
      <w:pPr>
        <w:pStyle w:val="Caption"/>
        <w:ind w:left="360"/>
        <w:jc w:val="center"/>
        <w:rPr>
          <w:rFonts w:ascii="Times New Roman" w:hAnsi="Times New Roman" w:cs="Times New Roman"/>
          <w:b/>
          <w:i w:val="0"/>
          <w:color w:val="auto"/>
          <w:sz w:val="24"/>
          <w:szCs w:val="24"/>
          <w:lang w:val="en-US"/>
        </w:rPr>
      </w:pPr>
      <w:bookmarkStart w:id="1" w:name="_Toc115172572"/>
      <w:r w:rsidRPr="0097113E">
        <w:rPr>
          <w:rFonts w:ascii="Times New Roman" w:hAnsi="Times New Roman" w:cs="Times New Roman"/>
          <w:b/>
          <w:i w:val="0"/>
          <w:color w:val="auto"/>
          <w:sz w:val="24"/>
          <w:szCs w:val="24"/>
          <w:lang w:val="en-US"/>
        </w:rPr>
        <w:t>Universal Testing Machine</w:t>
      </w:r>
      <w:bookmarkEnd w:id="1"/>
    </w:p>
    <w:p w14:paraId="212ED786" w14:textId="33653707" w:rsidR="009C49C9" w:rsidRDefault="009C49C9" w:rsidP="00191A6C">
      <w:pPr>
        <w:pStyle w:val="Caption"/>
        <w:jc w:val="center"/>
      </w:pPr>
    </w:p>
    <w:p w14:paraId="255D2A36" w14:textId="113A1CEA" w:rsidR="009C49C9" w:rsidRDefault="009C49C9" w:rsidP="009C49C9">
      <w:pPr>
        <w:jc w:val="center"/>
      </w:pPr>
    </w:p>
    <w:p w14:paraId="7D73FE7E" w14:textId="65F71E88" w:rsidR="009C49C9" w:rsidRDefault="009C49C9" w:rsidP="009C49C9">
      <w:pPr>
        <w:jc w:val="center"/>
      </w:pPr>
    </w:p>
    <w:p w14:paraId="4A84D692" w14:textId="77777777" w:rsidR="009C49C9" w:rsidRDefault="009C49C9" w:rsidP="009C49C9">
      <w:pPr>
        <w:jc w:val="center"/>
        <w:rPr>
          <w:rFonts w:asciiTheme="majorHAnsi" w:hAnsiTheme="majorHAnsi" w:cstheme="majorHAnsi"/>
          <w:noProof/>
          <w:lang w:eastAsia="en-IN" w:bidi="gu-IN"/>
        </w:rPr>
      </w:pPr>
    </w:p>
    <w:p w14:paraId="3680C17F" w14:textId="46FC31EE" w:rsidR="00191A6C" w:rsidRDefault="0097113E" w:rsidP="00191A6C">
      <w:pPr>
        <w:keepNext/>
        <w:jc w:val="center"/>
      </w:pPr>
      <w:r w:rsidRPr="00E61FD9">
        <w:rPr>
          <w:rFonts w:asciiTheme="majorHAnsi" w:hAnsiTheme="majorHAnsi" w:cstheme="majorHAnsi"/>
          <w:noProof/>
          <w:lang w:val="en-US" w:bidi="hi-IN"/>
        </w:rPr>
        <w:drawing>
          <wp:inline distT="0" distB="0" distL="0" distR="0" wp14:anchorId="54145DE3" wp14:editId="2C62B2EB">
            <wp:extent cx="5717234" cy="37048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
                      <a:extLst>
                        <a:ext uri="{28A0092B-C50C-407E-A947-70E740481C1C}">
                          <a14:useLocalDpi xmlns:a14="http://schemas.microsoft.com/office/drawing/2010/main" val="0"/>
                        </a:ext>
                      </a:extLst>
                    </a:blip>
                    <a:srcRect l="3980" t="27900" r="11432" b="29648"/>
                    <a:stretch/>
                  </pic:blipFill>
                  <pic:spPr bwMode="auto">
                    <a:xfrm>
                      <a:off x="0" y="0"/>
                      <a:ext cx="5730989" cy="3713801"/>
                    </a:xfrm>
                    <a:prstGeom prst="rect">
                      <a:avLst/>
                    </a:prstGeom>
                    <a:noFill/>
                    <a:ln>
                      <a:noFill/>
                    </a:ln>
                    <a:extLst>
                      <a:ext uri="{53640926-AAD7-44D8-BBD7-CCE9431645EC}">
                        <a14:shadowObscured xmlns:a14="http://schemas.microsoft.com/office/drawing/2010/main"/>
                      </a:ext>
                    </a:extLst>
                  </pic:spPr>
                </pic:pic>
              </a:graphicData>
            </a:graphic>
          </wp:inline>
        </w:drawing>
      </w:r>
    </w:p>
    <w:p w14:paraId="3A6D9EA2" w14:textId="04656F34" w:rsidR="0097113E" w:rsidRPr="0097113E" w:rsidRDefault="0097113E" w:rsidP="0097113E">
      <w:pPr>
        <w:pStyle w:val="Caption"/>
        <w:ind w:left="360"/>
        <w:jc w:val="center"/>
        <w:rPr>
          <w:rFonts w:ascii="Times New Roman" w:hAnsi="Times New Roman" w:cs="Times New Roman"/>
          <w:b/>
          <w:i w:val="0"/>
          <w:color w:val="auto"/>
          <w:sz w:val="24"/>
          <w:szCs w:val="24"/>
          <w:lang w:val="en-US"/>
        </w:rPr>
      </w:pPr>
      <w:bookmarkStart w:id="2" w:name="_Toc115172588"/>
      <w:r>
        <w:rPr>
          <w:rFonts w:ascii="Times New Roman" w:hAnsi="Times New Roman" w:cs="Times New Roman"/>
          <w:b/>
          <w:i w:val="0"/>
          <w:color w:val="auto"/>
          <w:sz w:val="24"/>
          <w:szCs w:val="24"/>
          <w:lang w:val="en-US"/>
        </w:rPr>
        <w:t>Automatic Compression Testing M</w:t>
      </w:r>
      <w:r w:rsidRPr="0097113E">
        <w:rPr>
          <w:rFonts w:ascii="Times New Roman" w:hAnsi="Times New Roman" w:cs="Times New Roman"/>
          <w:b/>
          <w:i w:val="0"/>
          <w:color w:val="auto"/>
          <w:sz w:val="24"/>
          <w:szCs w:val="24"/>
          <w:lang w:val="en-US"/>
        </w:rPr>
        <w:t>achine</w:t>
      </w:r>
      <w:bookmarkEnd w:id="2"/>
      <w:r>
        <w:rPr>
          <w:rFonts w:ascii="Times New Roman" w:hAnsi="Times New Roman" w:cs="Times New Roman"/>
          <w:b/>
          <w:i w:val="0"/>
          <w:color w:val="auto"/>
          <w:sz w:val="24"/>
          <w:szCs w:val="24"/>
          <w:lang w:val="en-US"/>
        </w:rPr>
        <w:t xml:space="preserve"> along with Bending Testing Facility</w:t>
      </w:r>
    </w:p>
    <w:p w14:paraId="38BC4D30" w14:textId="2AEA0D45" w:rsidR="009C49C9" w:rsidRDefault="009C49C9" w:rsidP="009C49C9">
      <w:pPr>
        <w:jc w:val="center"/>
      </w:pPr>
    </w:p>
    <w:p w14:paraId="7AE388A2" w14:textId="77777777" w:rsidR="00191A6C" w:rsidRDefault="009C49C9" w:rsidP="00191A6C">
      <w:pPr>
        <w:keepNext/>
        <w:jc w:val="center"/>
      </w:pPr>
      <w:r w:rsidRPr="00E61FD9">
        <w:rPr>
          <w:rFonts w:asciiTheme="majorHAnsi" w:hAnsiTheme="majorHAnsi" w:cstheme="majorHAnsi"/>
          <w:noProof/>
          <w:lang w:val="en-US" w:bidi="hi-IN"/>
        </w:rPr>
        <w:lastRenderedPageBreak/>
        <w:drawing>
          <wp:inline distT="0" distB="0" distL="0" distR="0" wp14:anchorId="66616164" wp14:editId="40E231D0">
            <wp:extent cx="4972024" cy="678293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t="17787" b="20823"/>
                    <a:stretch/>
                  </pic:blipFill>
                  <pic:spPr bwMode="auto">
                    <a:xfrm>
                      <a:off x="0" y="0"/>
                      <a:ext cx="4972050" cy="6782972"/>
                    </a:xfrm>
                    <a:prstGeom prst="rect">
                      <a:avLst/>
                    </a:prstGeom>
                    <a:noFill/>
                    <a:ln>
                      <a:noFill/>
                    </a:ln>
                    <a:extLst>
                      <a:ext uri="{53640926-AAD7-44D8-BBD7-CCE9431645EC}">
                        <a14:shadowObscured xmlns:a14="http://schemas.microsoft.com/office/drawing/2010/main"/>
                      </a:ext>
                    </a:extLst>
                  </pic:spPr>
                </pic:pic>
              </a:graphicData>
            </a:graphic>
          </wp:inline>
        </w:drawing>
      </w:r>
    </w:p>
    <w:p w14:paraId="700BD9F1" w14:textId="01D880B4" w:rsidR="009C49C9" w:rsidRPr="0097113E" w:rsidRDefault="0097113E" w:rsidP="00191A6C">
      <w:pPr>
        <w:pStyle w:val="Caption"/>
        <w:jc w:val="center"/>
        <w:rPr>
          <w:rFonts w:ascii="Times New Roman" w:hAnsi="Times New Roman" w:cs="Times New Roman"/>
          <w:b/>
          <w:i w:val="0"/>
          <w:color w:val="auto"/>
          <w:sz w:val="24"/>
          <w:szCs w:val="24"/>
          <w:lang w:val="en-US"/>
        </w:rPr>
      </w:pPr>
      <w:r>
        <w:rPr>
          <w:rFonts w:ascii="Times New Roman" w:hAnsi="Times New Roman" w:cs="Times New Roman"/>
          <w:b/>
          <w:i w:val="0"/>
          <w:color w:val="auto"/>
          <w:sz w:val="24"/>
          <w:szCs w:val="24"/>
          <w:lang w:val="en-US"/>
        </w:rPr>
        <w:t>Charpy’s Impact Testing M</w:t>
      </w:r>
      <w:r w:rsidR="00191A6C" w:rsidRPr="0097113E">
        <w:rPr>
          <w:rFonts w:ascii="Times New Roman" w:hAnsi="Times New Roman" w:cs="Times New Roman"/>
          <w:b/>
          <w:i w:val="0"/>
          <w:color w:val="auto"/>
          <w:sz w:val="24"/>
          <w:szCs w:val="24"/>
          <w:lang w:val="en-US"/>
        </w:rPr>
        <w:t>achine</w:t>
      </w:r>
    </w:p>
    <w:p w14:paraId="021085EC" w14:textId="4EEE565F" w:rsidR="009C49C9" w:rsidRDefault="009C49C9" w:rsidP="009C49C9">
      <w:pPr>
        <w:jc w:val="center"/>
      </w:pPr>
    </w:p>
    <w:p w14:paraId="287457BA" w14:textId="1256438E" w:rsidR="009C49C9" w:rsidRDefault="009C49C9" w:rsidP="009C49C9">
      <w:pPr>
        <w:jc w:val="center"/>
      </w:pPr>
    </w:p>
    <w:p w14:paraId="74649E10" w14:textId="77777777" w:rsidR="00191A6C" w:rsidRDefault="009C49C9" w:rsidP="00191A6C">
      <w:pPr>
        <w:keepNext/>
        <w:jc w:val="center"/>
      </w:pPr>
      <w:r w:rsidRPr="00E61FD9">
        <w:rPr>
          <w:rFonts w:asciiTheme="majorHAnsi" w:hAnsiTheme="majorHAnsi" w:cstheme="majorHAnsi"/>
          <w:noProof/>
          <w:lang w:val="en-US" w:bidi="hi-IN"/>
        </w:rPr>
        <w:lastRenderedPageBreak/>
        <w:drawing>
          <wp:inline distT="0" distB="0" distL="0" distR="0" wp14:anchorId="45EB45DF" wp14:editId="00D15EA2">
            <wp:extent cx="4424680" cy="565652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684" cy="5675702"/>
                    </a:xfrm>
                    <a:prstGeom prst="rect">
                      <a:avLst/>
                    </a:prstGeom>
                    <a:noFill/>
                  </pic:spPr>
                </pic:pic>
              </a:graphicData>
            </a:graphic>
          </wp:inline>
        </w:drawing>
      </w:r>
    </w:p>
    <w:p w14:paraId="126A4EEB" w14:textId="761FC93D" w:rsidR="009C49C9" w:rsidRDefault="0097113E" w:rsidP="00191A6C">
      <w:pPr>
        <w:pStyle w:val="Caption"/>
        <w:jc w:val="center"/>
        <w:rPr>
          <w:rFonts w:ascii="Times New Roman" w:hAnsi="Times New Roman" w:cs="Times New Roman"/>
          <w:b/>
          <w:i w:val="0"/>
          <w:color w:val="auto"/>
          <w:sz w:val="24"/>
          <w:szCs w:val="24"/>
          <w:lang w:val="en-US"/>
        </w:rPr>
      </w:pPr>
      <w:r>
        <w:rPr>
          <w:rFonts w:ascii="Times New Roman" w:hAnsi="Times New Roman" w:cs="Times New Roman"/>
          <w:b/>
          <w:i w:val="0"/>
          <w:color w:val="auto"/>
          <w:sz w:val="24"/>
          <w:szCs w:val="24"/>
          <w:lang w:val="en-US"/>
        </w:rPr>
        <w:t>Torsion Testing M</w:t>
      </w:r>
      <w:r w:rsidR="00191A6C" w:rsidRPr="0097113E">
        <w:rPr>
          <w:rFonts w:ascii="Times New Roman" w:hAnsi="Times New Roman" w:cs="Times New Roman"/>
          <w:b/>
          <w:i w:val="0"/>
          <w:color w:val="auto"/>
          <w:sz w:val="24"/>
          <w:szCs w:val="24"/>
          <w:lang w:val="en-US"/>
        </w:rPr>
        <w:t>achine</w:t>
      </w:r>
    </w:p>
    <w:p w14:paraId="3C781069" w14:textId="651A71AC" w:rsidR="0097113E" w:rsidRDefault="0097113E" w:rsidP="0097113E">
      <w:pPr>
        <w:rPr>
          <w:lang w:val="en-US"/>
        </w:rPr>
      </w:pPr>
    </w:p>
    <w:p w14:paraId="4287B20B" w14:textId="6AC632AD" w:rsidR="0097113E" w:rsidRDefault="0097113E" w:rsidP="0097113E">
      <w:pPr>
        <w:rPr>
          <w:lang w:val="en-US"/>
        </w:rPr>
      </w:pPr>
    </w:p>
    <w:p w14:paraId="5092F927" w14:textId="69895CB7" w:rsidR="0097113E" w:rsidRDefault="0097113E" w:rsidP="0097113E">
      <w:pPr>
        <w:rPr>
          <w:lang w:val="en-US"/>
        </w:rPr>
      </w:pPr>
      <w:r w:rsidRPr="00E61FD9">
        <w:rPr>
          <w:rFonts w:asciiTheme="majorHAnsi" w:hAnsiTheme="majorHAnsi" w:cstheme="majorHAnsi"/>
          <w:noProof/>
          <w:lang w:val="en-US" w:bidi="hi-IN"/>
        </w:rPr>
        <w:lastRenderedPageBreak/>
        <w:drawing>
          <wp:inline distT="0" distB="0" distL="0" distR="0" wp14:anchorId="454A34B5" wp14:editId="782F9027">
            <wp:extent cx="5731510" cy="4994478"/>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994478"/>
                    </a:xfrm>
                    <a:prstGeom prst="rect">
                      <a:avLst/>
                    </a:prstGeom>
                    <a:noFill/>
                  </pic:spPr>
                </pic:pic>
              </a:graphicData>
            </a:graphic>
          </wp:inline>
        </w:drawing>
      </w:r>
    </w:p>
    <w:p w14:paraId="700BB2AF" w14:textId="534D1003" w:rsidR="0097113E" w:rsidRDefault="0097113E" w:rsidP="0097113E">
      <w:pPr>
        <w:pStyle w:val="Caption"/>
        <w:ind w:left="360"/>
        <w:jc w:val="center"/>
        <w:rPr>
          <w:rFonts w:ascii="Times New Roman" w:hAnsi="Times New Roman" w:cs="Times New Roman"/>
          <w:b/>
          <w:i w:val="0"/>
          <w:color w:val="auto"/>
          <w:sz w:val="24"/>
          <w:szCs w:val="24"/>
          <w:lang w:val="en-US"/>
        </w:rPr>
      </w:pPr>
      <w:bookmarkStart w:id="3" w:name="_Toc115172587"/>
      <w:r>
        <w:rPr>
          <w:rFonts w:ascii="Times New Roman" w:hAnsi="Times New Roman" w:cs="Times New Roman"/>
          <w:b/>
          <w:i w:val="0"/>
          <w:color w:val="auto"/>
          <w:sz w:val="24"/>
          <w:szCs w:val="24"/>
          <w:lang w:val="en-US"/>
        </w:rPr>
        <w:t>Compressive Testing M</w:t>
      </w:r>
      <w:r w:rsidRPr="0097113E">
        <w:rPr>
          <w:rFonts w:ascii="Times New Roman" w:hAnsi="Times New Roman" w:cs="Times New Roman"/>
          <w:b/>
          <w:i w:val="0"/>
          <w:color w:val="auto"/>
          <w:sz w:val="24"/>
          <w:szCs w:val="24"/>
          <w:lang w:val="en-US"/>
        </w:rPr>
        <w:t>achine</w:t>
      </w:r>
      <w:bookmarkEnd w:id="3"/>
    </w:p>
    <w:p w14:paraId="4E6C1AE8" w14:textId="24510BA0" w:rsidR="0097113E" w:rsidRPr="0097113E" w:rsidRDefault="0097113E" w:rsidP="0097113E">
      <w:pPr>
        <w:jc w:val="center"/>
        <w:rPr>
          <w:lang w:val="en-US"/>
        </w:rPr>
      </w:pPr>
      <w:r w:rsidRPr="00E61FD9">
        <w:rPr>
          <w:rFonts w:asciiTheme="majorHAnsi" w:hAnsiTheme="majorHAnsi" w:cstheme="majorHAnsi"/>
          <w:noProof/>
          <w:lang w:val="en-US" w:bidi="hi-IN"/>
        </w:rPr>
        <w:lastRenderedPageBreak/>
        <w:drawing>
          <wp:inline distT="0" distB="0" distL="0" distR="0" wp14:anchorId="5437CEB1" wp14:editId="7C0146C5">
            <wp:extent cx="4890135" cy="4465122"/>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l="10827" t="16585" b="16493"/>
                    <a:stretch/>
                  </pic:blipFill>
                  <pic:spPr bwMode="auto">
                    <a:xfrm>
                      <a:off x="0" y="0"/>
                      <a:ext cx="4903812" cy="4477610"/>
                    </a:xfrm>
                    <a:prstGeom prst="rect">
                      <a:avLst/>
                    </a:prstGeom>
                    <a:noFill/>
                    <a:ln>
                      <a:noFill/>
                    </a:ln>
                    <a:extLst>
                      <a:ext uri="{53640926-AAD7-44D8-BBD7-CCE9431645EC}">
                        <a14:shadowObscured xmlns:a14="http://schemas.microsoft.com/office/drawing/2010/main"/>
                      </a:ext>
                    </a:extLst>
                  </pic:spPr>
                </pic:pic>
              </a:graphicData>
            </a:graphic>
          </wp:inline>
        </w:drawing>
      </w:r>
    </w:p>
    <w:p w14:paraId="6058F751" w14:textId="2772E1E5" w:rsidR="0097113E" w:rsidRDefault="0097113E" w:rsidP="0097113E">
      <w:pPr>
        <w:pStyle w:val="Caption"/>
        <w:ind w:left="360"/>
        <w:jc w:val="center"/>
        <w:rPr>
          <w:rFonts w:ascii="Times New Roman" w:hAnsi="Times New Roman" w:cs="Times New Roman"/>
          <w:b/>
          <w:i w:val="0"/>
          <w:color w:val="auto"/>
          <w:sz w:val="24"/>
          <w:szCs w:val="24"/>
          <w:lang w:val="en-US"/>
        </w:rPr>
      </w:pPr>
      <w:bookmarkStart w:id="4" w:name="_Toc115172589"/>
      <w:r>
        <w:rPr>
          <w:rFonts w:ascii="Times New Roman" w:hAnsi="Times New Roman" w:cs="Times New Roman"/>
          <w:b/>
          <w:i w:val="0"/>
          <w:color w:val="auto"/>
          <w:sz w:val="24"/>
          <w:szCs w:val="24"/>
          <w:lang w:val="en-US"/>
        </w:rPr>
        <w:t>Universal Testing M</w:t>
      </w:r>
      <w:r w:rsidRPr="0097113E">
        <w:rPr>
          <w:rFonts w:ascii="Times New Roman" w:hAnsi="Times New Roman" w:cs="Times New Roman"/>
          <w:b/>
          <w:i w:val="0"/>
          <w:color w:val="auto"/>
          <w:sz w:val="24"/>
          <w:szCs w:val="24"/>
          <w:lang w:val="en-US"/>
        </w:rPr>
        <w:t>achine</w:t>
      </w:r>
      <w:bookmarkEnd w:id="4"/>
      <w:r>
        <w:rPr>
          <w:rFonts w:ascii="Times New Roman" w:hAnsi="Times New Roman" w:cs="Times New Roman"/>
          <w:b/>
          <w:i w:val="0"/>
          <w:color w:val="auto"/>
          <w:sz w:val="24"/>
          <w:szCs w:val="24"/>
          <w:lang w:val="en-US"/>
        </w:rPr>
        <w:t xml:space="preserve"> (old)</w:t>
      </w:r>
    </w:p>
    <w:p w14:paraId="7D50D9F1" w14:textId="21C5E4E5" w:rsidR="0097113E" w:rsidRDefault="0097113E" w:rsidP="0097113E">
      <w:pPr>
        <w:rPr>
          <w:lang w:val="en-US"/>
        </w:rPr>
      </w:pPr>
    </w:p>
    <w:p w14:paraId="3FEADFDC" w14:textId="309ADD61" w:rsidR="0097113E" w:rsidRPr="0097113E" w:rsidRDefault="0097113E" w:rsidP="0097113E">
      <w:pPr>
        <w:rPr>
          <w:lang w:val="en-US"/>
        </w:rPr>
      </w:pPr>
      <w:r w:rsidRPr="00E61FD9">
        <w:rPr>
          <w:rFonts w:asciiTheme="majorHAnsi" w:hAnsiTheme="majorHAnsi" w:cstheme="majorHAnsi"/>
          <w:noProof/>
          <w:lang w:val="en-US" w:bidi="hi-IN"/>
        </w:rPr>
        <w:lastRenderedPageBreak/>
        <w:drawing>
          <wp:inline distT="0" distB="0" distL="0" distR="0" wp14:anchorId="402B9FA4" wp14:editId="6F71910C">
            <wp:extent cx="5731510" cy="4910736"/>
            <wp:effectExtent l="0" t="0" r="254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910736"/>
                    </a:xfrm>
                    <a:prstGeom prst="rect">
                      <a:avLst/>
                    </a:prstGeom>
                    <a:noFill/>
                  </pic:spPr>
                </pic:pic>
              </a:graphicData>
            </a:graphic>
          </wp:inline>
        </w:drawing>
      </w:r>
    </w:p>
    <w:p w14:paraId="156CBA83" w14:textId="4FF62F03" w:rsidR="0097113E" w:rsidRPr="0097113E" w:rsidRDefault="0097113E" w:rsidP="0097113E">
      <w:pPr>
        <w:pStyle w:val="Caption"/>
        <w:ind w:left="360"/>
        <w:jc w:val="center"/>
        <w:rPr>
          <w:rFonts w:ascii="Times New Roman" w:hAnsi="Times New Roman" w:cs="Times New Roman"/>
          <w:b/>
          <w:i w:val="0"/>
          <w:color w:val="auto"/>
          <w:sz w:val="24"/>
          <w:szCs w:val="24"/>
          <w:lang w:val="en-US"/>
        </w:rPr>
      </w:pPr>
      <w:bookmarkStart w:id="5" w:name="_Toc115172585"/>
      <w:r>
        <w:rPr>
          <w:rFonts w:ascii="Times New Roman" w:hAnsi="Times New Roman" w:cs="Times New Roman"/>
          <w:b/>
          <w:i w:val="0"/>
          <w:color w:val="auto"/>
          <w:sz w:val="24"/>
          <w:szCs w:val="24"/>
          <w:lang w:val="en-US"/>
        </w:rPr>
        <w:t>Lathe M</w:t>
      </w:r>
      <w:r w:rsidRPr="0097113E">
        <w:rPr>
          <w:rFonts w:ascii="Times New Roman" w:hAnsi="Times New Roman" w:cs="Times New Roman"/>
          <w:b/>
          <w:i w:val="0"/>
          <w:color w:val="auto"/>
          <w:sz w:val="24"/>
          <w:szCs w:val="24"/>
          <w:lang w:val="en-US"/>
        </w:rPr>
        <w:t>achine</w:t>
      </w:r>
      <w:bookmarkEnd w:id="5"/>
    </w:p>
    <w:p w14:paraId="1F2881E3" w14:textId="77777777" w:rsidR="0097113E" w:rsidRPr="0097113E" w:rsidRDefault="0097113E" w:rsidP="0097113E">
      <w:pPr>
        <w:pStyle w:val="Caption"/>
        <w:ind w:left="360"/>
        <w:jc w:val="center"/>
        <w:rPr>
          <w:lang w:val="en-US"/>
        </w:rPr>
      </w:pPr>
    </w:p>
    <w:sectPr w:rsidR="0097113E" w:rsidRPr="009711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C9"/>
    <w:rsid w:val="000C0004"/>
    <w:rsid w:val="00103F95"/>
    <w:rsid w:val="00191A6C"/>
    <w:rsid w:val="002674D6"/>
    <w:rsid w:val="00351CE4"/>
    <w:rsid w:val="003C5502"/>
    <w:rsid w:val="00497157"/>
    <w:rsid w:val="004E27FE"/>
    <w:rsid w:val="005D32DE"/>
    <w:rsid w:val="0097113E"/>
    <w:rsid w:val="009C49C9"/>
    <w:rsid w:val="00AB336A"/>
    <w:rsid w:val="00B52514"/>
    <w:rsid w:val="00C57E76"/>
    <w:rsid w:val="00D04F33"/>
    <w:rsid w:val="00ED2151"/>
    <w:rsid w:val="00FD64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EF691"/>
  <w15:chartTrackingRefBased/>
  <w15:docId w15:val="{16DBA20E-0BD7-4710-BFFF-647F9E37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A6C"/>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1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1A6C"/>
    <w:rPr>
      <w:rFonts w:ascii="Times New Roman" w:eastAsiaTheme="majorEastAsia" w:hAnsi="Times New Roman" w:cstheme="majorBidi"/>
      <w:b/>
      <w:color w:val="000000" w:themeColor="text1"/>
      <w:sz w:val="24"/>
      <w:szCs w:val="32"/>
      <w:u w:val="single"/>
      <w:lang w:val="en-US"/>
    </w:rPr>
  </w:style>
  <w:style w:type="paragraph" w:styleId="Caption">
    <w:name w:val="caption"/>
    <w:basedOn w:val="Normal"/>
    <w:next w:val="Normal"/>
    <w:uiPriority w:val="35"/>
    <w:unhideWhenUsed/>
    <w:qFormat/>
    <w:rsid w:val="00191A6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dc:creator>
  <cp:keywords/>
  <dc:description/>
  <cp:lastModifiedBy>pvt</cp:lastModifiedBy>
  <cp:revision>2</cp:revision>
  <cp:lastPrinted>2022-10-21T09:26:00Z</cp:lastPrinted>
  <dcterms:created xsi:type="dcterms:W3CDTF">2022-10-23T04:37:00Z</dcterms:created>
  <dcterms:modified xsi:type="dcterms:W3CDTF">2022-10-23T04:37:00Z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2f4a263ce219f8165ae1687edb8eb44c350c5803a4b1c4bad30ace1faa9abee3</vt:lpwstr>
  </property>
</Properties>
</file>